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DF71" w14:textId="77777777" w:rsidR="00ED3B28" w:rsidRDefault="0060416A" w:rsidP="0060416A">
      <w:pPr>
        <w:rPr>
          <w:rFonts w:ascii="Segoe UI" w:hAnsi="Segoe UI" w:cs="Segoe UI"/>
          <w:b/>
          <w:sz w:val="28"/>
        </w:rPr>
      </w:pPr>
      <w:r>
        <w:rPr>
          <w:rFonts w:ascii="Segoe UI" w:hAnsi="Segoe UI" w:cs="Segoe UI"/>
          <w:b/>
          <w:sz w:val="28"/>
        </w:rPr>
        <w:t>Pressemitteilung</w:t>
      </w:r>
    </w:p>
    <w:p w14:paraId="5449E2D1" w14:textId="4175E382" w:rsidR="0060416A" w:rsidRDefault="004973EF" w:rsidP="0060416A">
      <w:pPr>
        <w:rPr>
          <w:rFonts w:ascii="Segoe UI" w:hAnsi="Segoe UI" w:cs="Segoe UI"/>
          <w:bCs/>
          <w:szCs w:val="22"/>
        </w:rPr>
      </w:pPr>
      <w:r>
        <w:rPr>
          <w:rFonts w:ascii="Segoe UI" w:hAnsi="Segoe UI" w:cs="Segoe UI"/>
          <w:bCs/>
          <w:szCs w:val="22"/>
        </w:rPr>
        <w:t>06. März 2019</w:t>
      </w:r>
    </w:p>
    <w:p w14:paraId="318F53ED" w14:textId="77777777" w:rsidR="0060416A" w:rsidRDefault="0060416A" w:rsidP="0060416A">
      <w:pPr>
        <w:rPr>
          <w:rFonts w:ascii="Segoe UI" w:hAnsi="Segoe UI" w:cs="Segoe UI"/>
          <w:bCs/>
          <w:szCs w:val="22"/>
        </w:rPr>
      </w:pPr>
    </w:p>
    <w:p w14:paraId="6293896E" w14:textId="77777777" w:rsidR="0060416A" w:rsidRDefault="0060416A" w:rsidP="0060416A">
      <w:pPr>
        <w:rPr>
          <w:rFonts w:ascii="Segoe UI" w:hAnsi="Segoe UI" w:cs="Segoe UI"/>
          <w:bCs/>
          <w:szCs w:val="22"/>
        </w:rPr>
      </w:pPr>
    </w:p>
    <w:p w14:paraId="486E7ACE" w14:textId="77777777" w:rsidR="004973EF" w:rsidRDefault="004973EF" w:rsidP="0060416A">
      <w:pPr>
        <w:rPr>
          <w:rFonts w:ascii="Segoe UI" w:hAnsi="Segoe UI" w:cs="Segoe UI"/>
          <w:b/>
          <w:sz w:val="32"/>
          <w:szCs w:val="28"/>
        </w:rPr>
      </w:pPr>
      <w:r w:rsidRPr="004973EF">
        <w:rPr>
          <w:rFonts w:ascii="Segoe UI" w:hAnsi="Segoe UI" w:cs="Segoe UI"/>
          <w:b/>
          <w:sz w:val="32"/>
          <w:szCs w:val="28"/>
        </w:rPr>
        <w:t>BDB-Initiative gegen das Vereinssterben in der Blasmusik</w:t>
      </w:r>
    </w:p>
    <w:p w14:paraId="5C5DEEC0" w14:textId="7E33814C" w:rsidR="00390D37" w:rsidRDefault="009E6F44" w:rsidP="0060416A">
      <w:pPr>
        <w:rPr>
          <w:rFonts w:ascii="Segoe UI" w:hAnsi="Segoe UI" w:cs="Segoe UI"/>
          <w:bCs/>
          <w:sz w:val="28"/>
        </w:rPr>
      </w:pPr>
      <w:r>
        <w:rPr>
          <w:rFonts w:ascii="Segoe UI" w:hAnsi="Segoe UI" w:cs="Segoe UI"/>
          <w:bCs/>
          <w:sz w:val="28"/>
        </w:rPr>
        <w:t>Dachverband nietet über Webseite Unterstützung an</w:t>
      </w:r>
    </w:p>
    <w:p w14:paraId="1A9D2075" w14:textId="77777777" w:rsidR="00390D37" w:rsidRDefault="00390D37" w:rsidP="0060416A">
      <w:pPr>
        <w:rPr>
          <w:rFonts w:ascii="Segoe UI" w:hAnsi="Segoe UI" w:cs="Segoe UI"/>
          <w:bCs/>
          <w:sz w:val="28"/>
        </w:rPr>
      </w:pPr>
    </w:p>
    <w:p w14:paraId="5D8D2DBC" w14:textId="45E6137D" w:rsidR="004973EF" w:rsidRDefault="004973EF" w:rsidP="00390D37">
      <w:pPr>
        <w:spacing w:line="276" w:lineRule="auto"/>
        <w:rPr>
          <w:rFonts w:ascii="Segoe UI" w:hAnsi="Segoe UI" w:cs="Segoe UI"/>
          <w:b/>
          <w:szCs w:val="22"/>
        </w:rPr>
      </w:pPr>
      <w:r w:rsidRPr="004973EF">
        <w:rPr>
          <w:rFonts w:ascii="Segoe UI" w:hAnsi="Segoe UI" w:cs="Segoe UI"/>
          <w:b/>
          <w:szCs w:val="22"/>
        </w:rPr>
        <w:t xml:space="preserve">Das Vereinssterben im ländlichen Raum hat auch die Blasmusik erfasst. Allein im Bund Deutscher Blasmusikverbände (BDB) haben sich in den vergangenen Jahren 23 Vereine aufgelöst. Diesem Trend möchte der BDB mit einer neuen Initiative entgegenwirken und bietet betroffenen Vereinen über </w:t>
      </w:r>
      <w:hyperlink r:id="rId8" w:history="1">
        <w:r w:rsidR="009E6F44" w:rsidRPr="00DD11D2">
          <w:rPr>
            <w:rStyle w:val="Hyperlink"/>
            <w:rFonts w:ascii="Segoe UI" w:hAnsi="Segoe UI" w:cs="Segoe UI"/>
            <w:b/>
            <w:szCs w:val="22"/>
          </w:rPr>
          <w:t>www.notruf-verein.de</w:t>
        </w:r>
      </w:hyperlink>
      <w:r w:rsidR="009E6F44">
        <w:rPr>
          <w:rFonts w:ascii="Segoe UI" w:hAnsi="Segoe UI" w:cs="Segoe UI"/>
          <w:b/>
          <w:szCs w:val="22"/>
        </w:rPr>
        <w:t xml:space="preserve"> </w:t>
      </w:r>
      <w:r w:rsidRPr="004973EF">
        <w:rPr>
          <w:rFonts w:ascii="Segoe UI" w:hAnsi="Segoe UI" w:cs="Segoe UI"/>
          <w:b/>
          <w:szCs w:val="22"/>
        </w:rPr>
        <w:t>Hilfe und Unterstützung an.</w:t>
      </w:r>
    </w:p>
    <w:p w14:paraId="5F59DF9A" w14:textId="77777777" w:rsidR="004973EF" w:rsidRPr="004973EF" w:rsidRDefault="004973EF" w:rsidP="00390D37">
      <w:pPr>
        <w:spacing w:line="276" w:lineRule="auto"/>
        <w:rPr>
          <w:rFonts w:ascii="Segoe UI" w:hAnsi="Segoe UI" w:cs="Segoe UI"/>
          <w:bCs/>
          <w:szCs w:val="22"/>
        </w:rPr>
      </w:pPr>
    </w:p>
    <w:p w14:paraId="6967E14F" w14:textId="77777777" w:rsidR="004973EF" w:rsidRPr="004973EF" w:rsidRDefault="004973EF" w:rsidP="004973EF">
      <w:pPr>
        <w:rPr>
          <w:rFonts w:ascii="Segoe UI" w:hAnsi="Segoe UI" w:cs="Segoe UI"/>
          <w:bCs/>
          <w:szCs w:val="22"/>
        </w:rPr>
      </w:pPr>
      <w:r w:rsidRPr="004973EF">
        <w:rPr>
          <w:rFonts w:ascii="Segoe UI" w:hAnsi="Segoe UI" w:cs="Segoe UI"/>
          <w:bCs/>
          <w:szCs w:val="22"/>
        </w:rPr>
        <w:t xml:space="preserve">23 Vereine – das ist doch nicht viel, mag manch einer denken. Doch diese Zahl ist nur die Spitze des Eisberges. Denn bisher wird von keiner Statistik erfasst, was in der Vereinslandschaft zunehmend Praxis wird: Viele Vereine bleiben formal eigenständig, gehen mit Nachbarvereinen jedoch Spiel- und Orchestergemeinschaft ein, um weiter spielfähig zu bleiben. Für die Statistik bedeutet dies, dass die Anzahl der Vereine sich kaum verändert, die Anzahl der Orchester hingegen schon. </w:t>
      </w:r>
    </w:p>
    <w:p w14:paraId="513B910E" w14:textId="0A329F30" w:rsidR="004973EF" w:rsidRPr="004973EF" w:rsidRDefault="004973EF" w:rsidP="004973EF">
      <w:pPr>
        <w:rPr>
          <w:rFonts w:ascii="Segoe UI" w:hAnsi="Segoe UI" w:cs="Segoe UI"/>
          <w:bCs/>
          <w:szCs w:val="22"/>
        </w:rPr>
      </w:pPr>
      <w:r w:rsidRPr="004973EF">
        <w:rPr>
          <w:rFonts w:ascii="Segoe UI" w:hAnsi="Segoe UI" w:cs="Segoe UI"/>
          <w:bCs/>
          <w:szCs w:val="22"/>
        </w:rPr>
        <w:t xml:space="preserve">Die Ursachen für die Probleme der Vereine sind vielfältig und in erster Linie in veränderten Rahmenbedingungen zu suchen: Der gesellschaftliche Wandel, die Veränderungen in der Schullandschaft und im Freizeitverhalten machen den Vereinen zunehmend das Leben schwer. Wovor Verbandsverantwortliche etwa schon bei der Einführung des achtjährigen Gymnasiums gewarnt haben, wirkt sich heute massiv auf die Nachwuchsarbeit aus und macht sich als G8-Knick in den Vereinen bemerkbar.  Auf diese Rahmenbedingungen haben Vereine keinen Einfluss und deshalb nur eingeschränkte Handlungsmöglichkeiten. </w:t>
      </w:r>
    </w:p>
    <w:p w14:paraId="75389B80" w14:textId="653BA682" w:rsidR="004973EF" w:rsidRPr="004973EF" w:rsidRDefault="004973EF" w:rsidP="004973EF">
      <w:pPr>
        <w:rPr>
          <w:rFonts w:ascii="Segoe UI" w:hAnsi="Segoe UI" w:cs="Segoe UI"/>
          <w:bCs/>
          <w:szCs w:val="22"/>
        </w:rPr>
      </w:pPr>
      <w:r w:rsidRPr="004973EF">
        <w:rPr>
          <w:rFonts w:ascii="Segoe UI" w:hAnsi="Segoe UI" w:cs="Segoe UI"/>
          <w:bCs/>
          <w:szCs w:val="22"/>
        </w:rPr>
        <w:t xml:space="preserve">Der BDB weiß um diese Problematik. Den von Wissenschaftsministerium angestoßenen Dialogprozess Kultur 2030, in dem es unter anderem auch um die Rahmenbedingungen für die Kulturvereine geht, unterstützt der BDB deshalb ausdrücklich. „Der Dialogprozess Kultur 2030 findet genau im richtigen Moment statt“, sagt der geschäftsführende BDB-Präsident Christoph Karle. „Die Landesregierung hat erkannt, dass Kultur im Transformationsprozess der Gesellschaft eine sehr große Rolle spielen muss“.  </w:t>
      </w:r>
    </w:p>
    <w:p w14:paraId="28E8AA77" w14:textId="1D30D261" w:rsidR="0060416A" w:rsidRPr="004973EF" w:rsidRDefault="004973EF" w:rsidP="004973EF">
      <w:pPr>
        <w:rPr>
          <w:rFonts w:ascii="Segoe UI" w:hAnsi="Segoe UI" w:cs="Segoe UI"/>
          <w:b/>
          <w:sz w:val="32"/>
          <w:szCs w:val="28"/>
        </w:rPr>
      </w:pPr>
      <w:r w:rsidRPr="004973EF">
        <w:rPr>
          <w:rFonts w:ascii="Segoe UI" w:hAnsi="Segoe UI" w:cs="Segoe UI"/>
          <w:bCs/>
          <w:szCs w:val="22"/>
        </w:rPr>
        <w:t xml:space="preserve">Gleichzeitig wissen die BDB-Verantwortlichen aber auch, dass akut gefährdete Vereine schnelle Hilfe benötigen. Die neue Initiative will genau dafür sorgen. Über den </w:t>
      </w:r>
      <w:r w:rsidRPr="004973EF">
        <w:rPr>
          <w:rFonts w:ascii="Segoe UI" w:hAnsi="Segoe UI" w:cs="Segoe UI"/>
          <w:bCs/>
          <w:szCs w:val="22"/>
        </w:rPr>
        <w:lastRenderedPageBreak/>
        <w:t xml:space="preserve">Vereinsnotruf möchte der BDB betroffenen Vereinen Hilfestellung bei der Lösung ihrer existenziellen Probleme bieten und Wege aus der Krise aufzeigen. Vereinsverantwortliche müssen dazu nur das unter </w:t>
      </w:r>
      <w:hyperlink r:id="rId9" w:history="1">
        <w:r w:rsidR="009E6F44" w:rsidRPr="00DD11D2">
          <w:rPr>
            <w:rStyle w:val="Hyperlink"/>
            <w:rFonts w:ascii="Segoe UI" w:hAnsi="Segoe UI" w:cs="Segoe UI"/>
            <w:bCs/>
            <w:szCs w:val="22"/>
          </w:rPr>
          <w:t>www.notruf-verein.de</w:t>
        </w:r>
      </w:hyperlink>
      <w:r w:rsidR="009E6F44">
        <w:rPr>
          <w:rFonts w:ascii="Segoe UI" w:hAnsi="Segoe UI" w:cs="Segoe UI"/>
          <w:bCs/>
          <w:szCs w:val="22"/>
        </w:rPr>
        <w:t xml:space="preserve"> </w:t>
      </w:r>
      <w:r w:rsidRPr="004973EF">
        <w:rPr>
          <w:rFonts w:ascii="Segoe UI" w:hAnsi="Segoe UI" w:cs="Segoe UI"/>
          <w:bCs/>
          <w:szCs w:val="22"/>
        </w:rPr>
        <w:t xml:space="preserve">hinterlegte Formular ausfüllen und mitteilen, wo der Schuh drückt. BDB-Verantwortliche werden dann mit dem Verein Kontakt aufnehmen und gemeinsam mit den Verantwortlichen vor Ort individuelle Hilfskonzepte erarbeiten, die dem Verein wieder eine Perspektive für die Zukunft eröffnen. Dass viele Vereine </w:t>
      </w:r>
      <w:r w:rsidR="009E6F44">
        <w:rPr>
          <w:rFonts w:ascii="Segoe UI" w:hAnsi="Segoe UI" w:cs="Segoe UI"/>
          <w:bCs/>
          <w:szCs w:val="22"/>
        </w:rPr>
        <w:t xml:space="preserve">genau </w:t>
      </w:r>
      <w:r w:rsidRPr="004973EF">
        <w:rPr>
          <w:rFonts w:ascii="Segoe UI" w:hAnsi="Segoe UI" w:cs="Segoe UI"/>
          <w:bCs/>
          <w:szCs w:val="22"/>
        </w:rPr>
        <w:t xml:space="preserve">das benötigen, daran besteht kein Zweifel. Das erste Hilfegesuch über das neue Portal ist nämlich schon eingetroffen. </w:t>
      </w:r>
      <w:hyperlink r:id="rId10" w:history="1">
        <w:r w:rsidR="009E6F44" w:rsidRPr="00DD11D2">
          <w:rPr>
            <w:rStyle w:val="Hyperlink"/>
            <w:rFonts w:ascii="Segoe UI" w:hAnsi="Segoe UI" w:cs="Segoe UI"/>
            <w:bCs/>
            <w:szCs w:val="22"/>
          </w:rPr>
          <w:t>www.notruf-verein.de</w:t>
        </w:r>
      </w:hyperlink>
      <w:r w:rsidR="009E6F44">
        <w:rPr>
          <w:rFonts w:ascii="Segoe UI" w:hAnsi="Segoe UI" w:cs="Segoe UI"/>
          <w:bCs/>
          <w:szCs w:val="22"/>
        </w:rPr>
        <w:t xml:space="preserve"> </w:t>
      </w:r>
    </w:p>
    <w:sectPr w:rsidR="0060416A" w:rsidRPr="004973EF" w:rsidSect="00382D56">
      <w:headerReference w:type="default" r:id="rId11"/>
      <w:footerReference w:type="default" r:id="rId12"/>
      <w:type w:val="continuous"/>
      <w:pgSz w:w="11906" w:h="16838" w:code="9"/>
      <w:pgMar w:top="2552" w:right="1134" w:bottom="1701" w:left="1418" w:header="53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045E" w14:textId="77777777" w:rsidR="004973EF" w:rsidRDefault="004973EF">
      <w:r>
        <w:separator/>
      </w:r>
    </w:p>
  </w:endnote>
  <w:endnote w:type="continuationSeparator" w:id="0">
    <w:p w14:paraId="47D468D8" w14:textId="77777777" w:rsidR="004973EF" w:rsidRDefault="0049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FFA3" w14:textId="77777777" w:rsidR="0060416A" w:rsidRDefault="0060416A" w:rsidP="0060416A">
    <w:pPr>
      <w:pBdr>
        <w:top w:val="single" w:sz="4" w:space="1" w:color="auto"/>
      </w:pBdr>
      <w:jc w:val="both"/>
      <w:rPr>
        <w:rFonts w:ascii="Segoe UI" w:hAnsi="Segoe UI" w:cs="Segoe UI"/>
        <w:b/>
        <w:sz w:val="16"/>
      </w:rPr>
    </w:pPr>
  </w:p>
  <w:p w14:paraId="7D0FB500" w14:textId="77777777" w:rsidR="0060416A" w:rsidRPr="0060416A" w:rsidRDefault="0060416A" w:rsidP="0060416A">
    <w:pPr>
      <w:jc w:val="both"/>
      <w:rPr>
        <w:rFonts w:ascii="Segoe UI" w:hAnsi="Segoe UI" w:cs="Segoe UI"/>
        <w:b/>
        <w:sz w:val="16"/>
      </w:rPr>
    </w:pPr>
    <w:r w:rsidRPr="0060416A">
      <w:rPr>
        <w:rFonts w:ascii="Segoe UI" w:hAnsi="Segoe UI" w:cs="Segoe UI"/>
        <w:b/>
        <w:sz w:val="16"/>
      </w:rPr>
      <w:t>Abdruck honorarfrei, Belegexemplar erbeten.</w:t>
    </w:r>
  </w:p>
  <w:p w14:paraId="5E9FC852" w14:textId="77777777" w:rsidR="0060416A" w:rsidRPr="0060416A" w:rsidRDefault="0060416A" w:rsidP="0060416A">
    <w:pPr>
      <w:jc w:val="both"/>
      <w:rPr>
        <w:rFonts w:ascii="Segoe UI" w:hAnsi="Segoe UI" w:cs="Segoe UI"/>
        <w:b/>
        <w:sz w:val="16"/>
      </w:rPr>
    </w:pPr>
  </w:p>
  <w:p w14:paraId="32D4CD6D" w14:textId="77777777" w:rsidR="0060416A" w:rsidRPr="0060416A" w:rsidRDefault="0060416A" w:rsidP="0060416A">
    <w:pPr>
      <w:jc w:val="both"/>
      <w:rPr>
        <w:rFonts w:ascii="Segoe UI" w:hAnsi="Segoe UI" w:cs="Segoe UI"/>
        <w:b/>
        <w:sz w:val="16"/>
      </w:rPr>
    </w:pPr>
    <w:r w:rsidRPr="0060416A">
      <w:rPr>
        <w:rFonts w:ascii="Segoe UI" w:hAnsi="Segoe UI" w:cs="Segoe UI"/>
        <w:b/>
        <w:sz w:val="16"/>
      </w:rPr>
      <w:t>BDB-</w:t>
    </w:r>
    <w:r w:rsidR="00560584">
      <w:rPr>
        <w:rFonts w:ascii="Segoe UI" w:hAnsi="Segoe UI" w:cs="Segoe UI"/>
        <w:b/>
        <w:sz w:val="16"/>
      </w:rPr>
      <w:t>Akademie Staufen</w:t>
    </w:r>
  </w:p>
  <w:p w14:paraId="28D9AE0F" w14:textId="77777777" w:rsidR="0060416A" w:rsidRPr="0060416A" w:rsidRDefault="0060416A" w:rsidP="0060416A">
    <w:pPr>
      <w:jc w:val="both"/>
      <w:rPr>
        <w:rFonts w:ascii="Segoe UI" w:hAnsi="Segoe UI" w:cs="Segoe UI"/>
        <w:sz w:val="16"/>
        <w:szCs w:val="16"/>
        <w:lang w:bidi="x-none"/>
      </w:rPr>
    </w:pPr>
    <w:r w:rsidRPr="0060416A">
      <w:rPr>
        <w:rFonts w:ascii="Segoe UI" w:hAnsi="Segoe UI" w:cs="Segoe UI"/>
        <w:sz w:val="16"/>
      </w:rPr>
      <w:t xml:space="preserve">Presse- und Öffentlichkeitsarbeit </w:t>
    </w:r>
    <w:r w:rsidRPr="0060416A">
      <w:rPr>
        <w:rFonts w:ascii="Segoe UI" w:hAnsi="Segoe UI" w:cs="Segoe UI"/>
        <w:sz w:val="16"/>
        <w:szCs w:val="16"/>
        <w:lang w:bidi="x-none"/>
      </w:rPr>
      <w:t xml:space="preserve">● </w:t>
    </w:r>
    <w:r>
      <w:rPr>
        <w:rFonts w:ascii="Segoe UI" w:hAnsi="Segoe UI" w:cs="Segoe UI"/>
        <w:sz w:val="16"/>
        <w:szCs w:val="16"/>
        <w:lang w:bidi="x-none"/>
      </w:rPr>
      <w:t>Martina Faller</w:t>
    </w:r>
    <w:r w:rsidRPr="0060416A">
      <w:rPr>
        <w:rFonts w:ascii="Segoe UI" w:hAnsi="Segoe UI" w:cs="Segoe UI"/>
        <w:sz w:val="16"/>
        <w:szCs w:val="16"/>
        <w:lang w:bidi="x-none"/>
      </w:rPr>
      <w:t xml:space="preserve"> ● </w:t>
    </w:r>
    <w:r>
      <w:rPr>
        <w:rFonts w:ascii="Segoe UI" w:hAnsi="Segoe UI" w:cs="Segoe UI"/>
        <w:sz w:val="16"/>
        <w:szCs w:val="16"/>
        <w:lang w:bidi="x-none"/>
      </w:rPr>
      <w:t>Alois-Schnorr-Straße 10</w:t>
    </w:r>
    <w:r w:rsidRPr="0060416A">
      <w:rPr>
        <w:rFonts w:ascii="Segoe UI" w:hAnsi="Segoe UI" w:cs="Segoe UI"/>
        <w:sz w:val="16"/>
        <w:szCs w:val="16"/>
        <w:lang w:bidi="x-none"/>
      </w:rPr>
      <w:t xml:space="preserve"> ● </w:t>
    </w:r>
    <w:r>
      <w:rPr>
        <w:rFonts w:ascii="Segoe UI" w:hAnsi="Segoe UI" w:cs="Segoe UI"/>
        <w:sz w:val="16"/>
        <w:szCs w:val="16"/>
        <w:lang w:bidi="x-none"/>
      </w:rPr>
      <w:t>79219</w:t>
    </w:r>
    <w:r w:rsidRPr="0060416A">
      <w:rPr>
        <w:rFonts w:ascii="Segoe UI" w:hAnsi="Segoe UI" w:cs="Segoe UI"/>
        <w:sz w:val="16"/>
        <w:szCs w:val="16"/>
        <w:lang w:bidi="x-none"/>
      </w:rPr>
      <w:t xml:space="preserve"> </w:t>
    </w:r>
    <w:r>
      <w:rPr>
        <w:rFonts w:ascii="Segoe UI" w:hAnsi="Segoe UI" w:cs="Segoe UI"/>
        <w:sz w:val="16"/>
        <w:szCs w:val="16"/>
        <w:lang w:bidi="x-none"/>
      </w:rPr>
      <w:t>Staufen</w:t>
    </w:r>
  </w:p>
  <w:p w14:paraId="41F738A9" w14:textId="77777777" w:rsidR="0060416A" w:rsidRPr="0060416A" w:rsidRDefault="0060416A" w:rsidP="0060416A">
    <w:pPr>
      <w:jc w:val="both"/>
      <w:rPr>
        <w:rFonts w:ascii="Segoe UI" w:hAnsi="Segoe UI" w:cs="Segoe UI"/>
        <w:sz w:val="16"/>
        <w:szCs w:val="16"/>
        <w:lang w:bidi="x-none"/>
      </w:rPr>
    </w:pPr>
    <w:r w:rsidRPr="0060416A">
      <w:rPr>
        <w:rFonts w:ascii="Segoe UI" w:hAnsi="Segoe UI" w:cs="Segoe UI"/>
        <w:sz w:val="16"/>
        <w:szCs w:val="16"/>
        <w:lang w:bidi="x-none"/>
      </w:rPr>
      <w:t xml:space="preserve">Tel.: </w:t>
    </w:r>
    <w:r>
      <w:rPr>
        <w:rFonts w:ascii="Segoe UI" w:hAnsi="Segoe UI" w:cs="Segoe UI"/>
        <w:sz w:val="16"/>
        <w:szCs w:val="16"/>
        <w:lang w:bidi="x-none"/>
      </w:rPr>
      <w:t xml:space="preserve">07633/92313-27 </w:t>
    </w:r>
    <w:r w:rsidRPr="0060416A">
      <w:rPr>
        <w:rFonts w:ascii="Segoe UI" w:hAnsi="Segoe UI" w:cs="Segoe UI"/>
        <w:sz w:val="16"/>
        <w:szCs w:val="16"/>
        <w:lang w:bidi="x-none"/>
      </w:rPr>
      <w:t xml:space="preserve">● E-Mail: </w:t>
    </w:r>
    <w:r>
      <w:rPr>
        <w:rFonts w:ascii="Segoe UI" w:hAnsi="Segoe UI" w:cs="Segoe UI"/>
        <w:sz w:val="16"/>
        <w:szCs w:val="16"/>
        <w:lang w:bidi="x-none"/>
      </w:rPr>
      <w:t>presse</w:t>
    </w:r>
    <w:r w:rsidRPr="0060416A">
      <w:rPr>
        <w:rFonts w:ascii="Segoe UI" w:hAnsi="Segoe UI" w:cs="Segoe UI"/>
        <w:sz w:val="16"/>
        <w:szCs w:val="16"/>
        <w:lang w:bidi="x-none"/>
      </w:rPr>
      <w:t>@blasmusikverbaende.de</w:t>
    </w:r>
  </w:p>
  <w:p w14:paraId="4445829C" w14:textId="77777777" w:rsidR="00BF20AB" w:rsidRPr="00486860" w:rsidRDefault="00BF20AB" w:rsidP="00AA5F7A">
    <w:pPr>
      <w:rPr>
        <w:rFonts w:ascii="Arial" w:hAnsi="Arial" w:cs="Arial"/>
        <w:color w:val="68686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52F7" w14:textId="77777777" w:rsidR="004973EF" w:rsidRDefault="004973EF">
      <w:r>
        <w:separator/>
      </w:r>
    </w:p>
  </w:footnote>
  <w:footnote w:type="continuationSeparator" w:id="0">
    <w:p w14:paraId="5FEDC77E" w14:textId="77777777" w:rsidR="004973EF" w:rsidRDefault="0049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E04B" w14:textId="77777777" w:rsidR="00BF20AB" w:rsidRDefault="002A6194">
    <w:pPr>
      <w:pStyle w:val="Kopfzeile"/>
    </w:pPr>
    <w:r>
      <w:rPr>
        <w:noProof/>
      </w:rPr>
      <w:drawing>
        <wp:anchor distT="0" distB="0" distL="114300" distR="114300" simplePos="0" relativeHeight="251658240" behindDoc="0" locked="0" layoutInCell="1" allowOverlap="1" wp14:anchorId="28A4BEAD" wp14:editId="5333C6C4">
          <wp:simplePos x="0" y="0"/>
          <wp:positionH relativeFrom="column">
            <wp:posOffset>4415155</wp:posOffset>
          </wp:positionH>
          <wp:positionV relativeFrom="paragraph">
            <wp:posOffset>19050</wp:posOffset>
          </wp:positionV>
          <wp:extent cx="1922145" cy="714375"/>
          <wp:effectExtent l="0" t="0" r="1905" b="9525"/>
          <wp:wrapSquare wrapText="bothSides"/>
          <wp:docPr id="101" name="Bild 2" descr="BDB_logo_musikakademie beschnitten 900 x 333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B_logo_musikakademie beschnitten 900 x 333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714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3.7pt;height:13.7pt" o:bullet="t">
        <v:imagedata r:id="rId1" o:title="BD21306_"/>
      </v:shape>
    </w:pict>
  </w:numPicBullet>
  <w:abstractNum w:abstractNumId="0" w15:restartNumberingAfterBreak="0">
    <w:nsid w:val="4B0E23A2"/>
    <w:multiLevelType w:val="hybridMultilevel"/>
    <w:tmpl w:val="5A8AFCFE"/>
    <w:lvl w:ilvl="0" w:tplc="DE3A007C">
      <w:start w:val="1"/>
      <w:numFmt w:val="bullet"/>
      <w:lvlText w:val=""/>
      <w:lvlPicBulletId w:val="0"/>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3073"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9ad26929-f9bd-45fd-9fa9-001d9a758a0e}"/>
  </w:docVars>
  <w:rsids>
    <w:rsidRoot w:val="004973EF"/>
    <w:rsid w:val="0000089F"/>
    <w:rsid w:val="00013F4D"/>
    <w:rsid w:val="000207C5"/>
    <w:rsid w:val="00044F39"/>
    <w:rsid w:val="00045E0A"/>
    <w:rsid w:val="000646E6"/>
    <w:rsid w:val="00084951"/>
    <w:rsid w:val="000C430A"/>
    <w:rsid w:val="000C6B80"/>
    <w:rsid w:val="000F0F29"/>
    <w:rsid w:val="000F5123"/>
    <w:rsid w:val="00130F61"/>
    <w:rsid w:val="001526CB"/>
    <w:rsid w:val="001575D1"/>
    <w:rsid w:val="001727AE"/>
    <w:rsid w:val="001A4AB1"/>
    <w:rsid w:val="001A51B3"/>
    <w:rsid w:val="001B06C9"/>
    <w:rsid w:val="001D004F"/>
    <w:rsid w:val="001D51D2"/>
    <w:rsid w:val="001F2A59"/>
    <w:rsid w:val="00203196"/>
    <w:rsid w:val="00210E4C"/>
    <w:rsid w:val="0021485F"/>
    <w:rsid w:val="002406F7"/>
    <w:rsid w:val="00264257"/>
    <w:rsid w:val="002A3238"/>
    <w:rsid w:val="002A4AE3"/>
    <w:rsid w:val="002A6194"/>
    <w:rsid w:val="002B111D"/>
    <w:rsid w:val="002C3274"/>
    <w:rsid w:val="002F099A"/>
    <w:rsid w:val="0031146E"/>
    <w:rsid w:val="00312A66"/>
    <w:rsid w:val="003337FE"/>
    <w:rsid w:val="003447DD"/>
    <w:rsid w:val="00350249"/>
    <w:rsid w:val="003576AF"/>
    <w:rsid w:val="00363478"/>
    <w:rsid w:val="00382D56"/>
    <w:rsid w:val="00390D37"/>
    <w:rsid w:val="003921AB"/>
    <w:rsid w:val="003A5981"/>
    <w:rsid w:val="003B2419"/>
    <w:rsid w:val="003D3A8C"/>
    <w:rsid w:val="003D5EED"/>
    <w:rsid w:val="00401FC5"/>
    <w:rsid w:val="00446652"/>
    <w:rsid w:val="004675C7"/>
    <w:rsid w:val="00486054"/>
    <w:rsid w:val="00486860"/>
    <w:rsid w:val="00486C02"/>
    <w:rsid w:val="004924C0"/>
    <w:rsid w:val="004945CF"/>
    <w:rsid w:val="00494B6C"/>
    <w:rsid w:val="004973EF"/>
    <w:rsid w:val="004A4195"/>
    <w:rsid w:val="004B631D"/>
    <w:rsid w:val="00507A7F"/>
    <w:rsid w:val="00560584"/>
    <w:rsid w:val="00565464"/>
    <w:rsid w:val="00576329"/>
    <w:rsid w:val="005A0817"/>
    <w:rsid w:val="005B3009"/>
    <w:rsid w:val="005C2373"/>
    <w:rsid w:val="005D6CE8"/>
    <w:rsid w:val="005F0A8B"/>
    <w:rsid w:val="00603F1D"/>
    <w:rsid w:val="0060416A"/>
    <w:rsid w:val="0060751B"/>
    <w:rsid w:val="00610119"/>
    <w:rsid w:val="00661B34"/>
    <w:rsid w:val="00684E74"/>
    <w:rsid w:val="006920E2"/>
    <w:rsid w:val="00695062"/>
    <w:rsid w:val="006959EC"/>
    <w:rsid w:val="006D5AAE"/>
    <w:rsid w:val="007034F0"/>
    <w:rsid w:val="00762F6A"/>
    <w:rsid w:val="00783FA6"/>
    <w:rsid w:val="007A4116"/>
    <w:rsid w:val="007B64A1"/>
    <w:rsid w:val="007C13E3"/>
    <w:rsid w:val="007D2DD8"/>
    <w:rsid w:val="007E062C"/>
    <w:rsid w:val="0081378D"/>
    <w:rsid w:val="0081791E"/>
    <w:rsid w:val="00820D54"/>
    <w:rsid w:val="00824754"/>
    <w:rsid w:val="00835E83"/>
    <w:rsid w:val="00837C2A"/>
    <w:rsid w:val="0085310A"/>
    <w:rsid w:val="008555B3"/>
    <w:rsid w:val="00862BAA"/>
    <w:rsid w:val="00897E42"/>
    <w:rsid w:val="008A4C4A"/>
    <w:rsid w:val="008A758A"/>
    <w:rsid w:val="008E0833"/>
    <w:rsid w:val="0090275C"/>
    <w:rsid w:val="00903BBC"/>
    <w:rsid w:val="009257C1"/>
    <w:rsid w:val="00940F49"/>
    <w:rsid w:val="00963E84"/>
    <w:rsid w:val="00964E68"/>
    <w:rsid w:val="00970ED2"/>
    <w:rsid w:val="009B0319"/>
    <w:rsid w:val="009B1789"/>
    <w:rsid w:val="009C71FB"/>
    <w:rsid w:val="009E6F44"/>
    <w:rsid w:val="00A265F9"/>
    <w:rsid w:val="00A31D7D"/>
    <w:rsid w:val="00A7638F"/>
    <w:rsid w:val="00AA5F7A"/>
    <w:rsid w:val="00AC69C2"/>
    <w:rsid w:val="00AF5A39"/>
    <w:rsid w:val="00B013FA"/>
    <w:rsid w:val="00B26B62"/>
    <w:rsid w:val="00B3693B"/>
    <w:rsid w:val="00B4257C"/>
    <w:rsid w:val="00B451A0"/>
    <w:rsid w:val="00B579F9"/>
    <w:rsid w:val="00B64164"/>
    <w:rsid w:val="00BB0C60"/>
    <w:rsid w:val="00BB1710"/>
    <w:rsid w:val="00BC669D"/>
    <w:rsid w:val="00BD3356"/>
    <w:rsid w:val="00BF0BFF"/>
    <w:rsid w:val="00BF20AB"/>
    <w:rsid w:val="00C2095F"/>
    <w:rsid w:val="00C43753"/>
    <w:rsid w:val="00C5657E"/>
    <w:rsid w:val="00C77B8E"/>
    <w:rsid w:val="00CC72E1"/>
    <w:rsid w:val="00CD6840"/>
    <w:rsid w:val="00CD7CD1"/>
    <w:rsid w:val="00CF05D4"/>
    <w:rsid w:val="00CF1895"/>
    <w:rsid w:val="00CF3D48"/>
    <w:rsid w:val="00D10C37"/>
    <w:rsid w:val="00D111C3"/>
    <w:rsid w:val="00D21E4B"/>
    <w:rsid w:val="00D220EC"/>
    <w:rsid w:val="00D43952"/>
    <w:rsid w:val="00D74D4C"/>
    <w:rsid w:val="00D804F2"/>
    <w:rsid w:val="00D91E29"/>
    <w:rsid w:val="00D962FA"/>
    <w:rsid w:val="00DA1849"/>
    <w:rsid w:val="00DA1A11"/>
    <w:rsid w:val="00DB25F4"/>
    <w:rsid w:val="00DC2133"/>
    <w:rsid w:val="00DC55CD"/>
    <w:rsid w:val="00DE267A"/>
    <w:rsid w:val="00DF1483"/>
    <w:rsid w:val="00E3469E"/>
    <w:rsid w:val="00EA2ABA"/>
    <w:rsid w:val="00EB4D97"/>
    <w:rsid w:val="00EB7445"/>
    <w:rsid w:val="00EC07C1"/>
    <w:rsid w:val="00ED3B28"/>
    <w:rsid w:val="00EE4C37"/>
    <w:rsid w:val="00F01B09"/>
    <w:rsid w:val="00F05C4E"/>
    <w:rsid w:val="00F07B9B"/>
    <w:rsid w:val="00F23B91"/>
    <w:rsid w:val="00F35281"/>
    <w:rsid w:val="00F6247C"/>
    <w:rsid w:val="00F74604"/>
    <w:rsid w:val="00F83ED9"/>
    <w:rsid w:val="00FA33C2"/>
    <w:rsid w:val="00FA7C55"/>
    <w:rsid w:val="00FC44C2"/>
    <w:rsid w:val="00FC728B"/>
    <w:rsid w:val="00FD497D"/>
    <w:rsid w:val="00FE78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f" fillcolor="white" stroke="f">
      <v:fill color="white" on="f"/>
      <v:stroke on="f"/>
      <v:shadow color="black" opacity="49151f" offset=".74833mm,.74833mm"/>
    </o:shapedefaults>
    <o:shapelayout v:ext="edit">
      <o:idmap v:ext="edit" data="2"/>
    </o:shapelayout>
  </w:shapeDefaults>
  <w:decimalSymbol w:val=","/>
  <w:listSeparator w:val=";"/>
  <w14:docId w14:val="073385B4"/>
  <w15:docId w15:val="{09533D8B-A28B-4190-9D87-A0B0DAD9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B1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125C7"/>
    <w:rPr>
      <w:rFonts w:ascii="Tahoma" w:hAnsi="Tahoma" w:cs="Tahoma"/>
      <w:sz w:val="16"/>
      <w:szCs w:val="16"/>
    </w:rPr>
  </w:style>
  <w:style w:type="character" w:styleId="Hyperlink">
    <w:name w:val="Hyperlink"/>
    <w:rsid w:val="00344101"/>
    <w:rPr>
      <w:color w:val="0000FF"/>
      <w:u w:val="single"/>
    </w:rPr>
  </w:style>
  <w:style w:type="paragraph" w:styleId="Kopfzeile">
    <w:name w:val="header"/>
    <w:basedOn w:val="Standard"/>
    <w:rsid w:val="00344101"/>
    <w:pPr>
      <w:tabs>
        <w:tab w:val="center" w:pos="4536"/>
        <w:tab w:val="right" w:pos="9072"/>
      </w:tabs>
    </w:pPr>
  </w:style>
  <w:style w:type="paragraph" w:styleId="Fuzeile">
    <w:name w:val="footer"/>
    <w:basedOn w:val="Standard"/>
    <w:semiHidden/>
    <w:rsid w:val="00344101"/>
    <w:pPr>
      <w:tabs>
        <w:tab w:val="center" w:pos="4536"/>
        <w:tab w:val="right" w:pos="9072"/>
      </w:tabs>
    </w:pPr>
  </w:style>
  <w:style w:type="character" w:customStyle="1" w:styleId="NichtaufgelsteErwhnung1">
    <w:name w:val="Nicht aufgelöste Erwähnung1"/>
    <w:basedOn w:val="Absatz-Standardschriftart"/>
    <w:uiPriority w:val="99"/>
    <w:semiHidden/>
    <w:unhideWhenUsed/>
    <w:rsid w:val="00382D56"/>
    <w:rPr>
      <w:color w:val="605E5C"/>
      <w:shd w:val="clear" w:color="auto" w:fill="E1DFDD"/>
    </w:rPr>
  </w:style>
  <w:style w:type="character" w:styleId="NichtaufgelsteErwhnung">
    <w:name w:val="Unresolved Mention"/>
    <w:basedOn w:val="Absatz-Standardschriftart"/>
    <w:uiPriority w:val="99"/>
    <w:semiHidden/>
    <w:unhideWhenUsed/>
    <w:rsid w:val="009E6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ruf-verei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truf-verein.de" TargetMode="External"/><Relationship Id="rId4" Type="http://schemas.openxmlformats.org/officeDocument/2006/relationships/settings" Target="settings.xml"/><Relationship Id="rId9" Type="http://schemas.openxmlformats.org/officeDocument/2006/relationships/hyperlink" Target="http://www.notruf-verei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10%20Vorlagen\Presse\Pressemitteilung%20BDB%20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BD3EE-0A2F-4A27-B91E-057D321F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BDB neu</Template>
  <TotalTime>0</TotalTime>
  <Pages>2</Pages>
  <Words>381</Words>
  <Characters>2623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Dokumentvorlage BDB</vt:lpstr>
    </vt:vector>
  </TitlesOfParts>
  <Company>Bund Deutscher Blasmusikverbände e.V.</Company>
  <LinksUpToDate>false</LinksUpToDate>
  <CharactersWithSpaces>2999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BDB</dc:title>
  <dc:subject>BDB</dc:subject>
  <dc:creator>Martina Faller</dc:creator>
  <cp:lastModifiedBy>Martina Faller</cp:lastModifiedBy>
  <cp:revision>3</cp:revision>
  <cp:lastPrinted>2019-07-10T14:20:00Z</cp:lastPrinted>
  <dcterms:created xsi:type="dcterms:W3CDTF">2021-10-27T07:29:00Z</dcterms:created>
  <dcterms:modified xsi:type="dcterms:W3CDTF">2021-10-27T08:03:00Z</dcterms:modified>
</cp:coreProperties>
</file>